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A8AB4" w14:textId="70FFE999" w:rsidR="005E743A" w:rsidRPr="00667E84" w:rsidRDefault="005E743A" w:rsidP="005E743A">
      <w:pPr>
        <w:jc w:val="center"/>
        <w:rPr>
          <w:sz w:val="24"/>
          <w:szCs w:val="24"/>
        </w:rPr>
      </w:pPr>
      <w:r w:rsidRPr="00667E84">
        <w:rPr>
          <w:rFonts w:hint="eastAsia"/>
          <w:sz w:val="24"/>
          <w:szCs w:val="24"/>
        </w:rPr>
        <w:t>オプトアウト</w:t>
      </w:r>
    </w:p>
    <w:p w14:paraId="09EBBA8D" w14:textId="77777777" w:rsidR="005E743A" w:rsidRDefault="005E743A"/>
    <w:p w14:paraId="53F2B08B" w14:textId="77777777" w:rsidR="005E743A" w:rsidRDefault="005E743A">
      <w:r>
        <w:rPr>
          <w:rFonts w:hint="eastAsia"/>
        </w:rPr>
        <w:t>富士宮市立病院</w:t>
      </w:r>
      <w:r>
        <w:t xml:space="preserve">を受診された患者様へ </w:t>
      </w:r>
    </w:p>
    <w:p w14:paraId="56D34194" w14:textId="77777777" w:rsidR="005E743A" w:rsidRDefault="005E743A">
      <w:r>
        <w:t xml:space="preserve">当院では下記の臨床研究を実施しております。本研究の対象者に該当する可能性がある方で、診療情報等を研究目的に利用されることを希望されない場合は、 お問い合わせ下さい。 </w:t>
      </w:r>
    </w:p>
    <w:p w14:paraId="4B4425AC" w14:textId="77777777" w:rsidR="005E743A" w:rsidRDefault="005E743A"/>
    <w:p w14:paraId="350FCD2C" w14:textId="77777777" w:rsidR="005E743A" w:rsidRDefault="005E743A"/>
    <w:tbl>
      <w:tblPr>
        <w:tblStyle w:val="aa"/>
        <w:tblW w:w="8642" w:type="dxa"/>
        <w:tblLook w:val="04A0" w:firstRow="1" w:lastRow="0" w:firstColumn="1" w:lastColumn="0" w:noHBand="0" w:noVBand="1"/>
      </w:tblPr>
      <w:tblGrid>
        <w:gridCol w:w="2122"/>
        <w:gridCol w:w="6520"/>
      </w:tblGrid>
      <w:tr w:rsidR="005E743A" w14:paraId="3499865D" w14:textId="77777777" w:rsidTr="003A7239">
        <w:tc>
          <w:tcPr>
            <w:tcW w:w="2122" w:type="dxa"/>
          </w:tcPr>
          <w:p w14:paraId="7821DA11" w14:textId="6B97F60E" w:rsidR="005E743A" w:rsidRDefault="005E743A">
            <w:r>
              <w:t xml:space="preserve">研究課題 </w:t>
            </w:r>
          </w:p>
        </w:tc>
        <w:tc>
          <w:tcPr>
            <w:tcW w:w="6520" w:type="dxa"/>
          </w:tcPr>
          <w:p w14:paraId="45B7BB4E" w14:textId="72525818" w:rsidR="005E743A" w:rsidRDefault="00F7327D">
            <w:r>
              <w:rPr>
                <w:rFonts w:hint="eastAsia"/>
              </w:rPr>
              <w:t>外来化学療法患者における管理栄養士介入の栄養アウトカムへの影響評価</w:t>
            </w:r>
            <w:r>
              <w:t xml:space="preserve"> ― 栄養リスク別介入頻度と体重減少率の関連 ―</w:t>
            </w:r>
          </w:p>
        </w:tc>
      </w:tr>
      <w:tr w:rsidR="005E743A" w14:paraId="0465E52C" w14:textId="77777777" w:rsidTr="003A7239">
        <w:tc>
          <w:tcPr>
            <w:tcW w:w="2122" w:type="dxa"/>
          </w:tcPr>
          <w:p w14:paraId="00C46E43" w14:textId="4FE084F7" w:rsidR="005E743A" w:rsidRDefault="005E743A">
            <w:r>
              <w:t>当院の研究責任者 (所 属)</w:t>
            </w:r>
          </w:p>
        </w:tc>
        <w:tc>
          <w:tcPr>
            <w:tcW w:w="6520" w:type="dxa"/>
          </w:tcPr>
          <w:p w14:paraId="0AC6B6F7" w14:textId="26C94011" w:rsidR="005E743A" w:rsidRDefault="005E743A">
            <w:r>
              <w:rPr>
                <w:rFonts w:hint="eastAsia"/>
              </w:rPr>
              <w:t>鈴木由貴（栄養科）</w:t>
            </w:r>
          </w:p>
        </w:tc>
      </w:tr>
      <w:tr w:rsidR="005E743A" w14:paraId="0F220702" w14:textId="77777777" w:rsidTr="003A7239">
        <w:tc>
          <w:tcPr>
            <w:tcW w:w="2122" w:type="dxa"/>
          </w:tcPr>
          <w:p w14:paraId="541573E1" w14:textId="3E0326E5" w:rsidR="005E743A" w:rsidRDefault="005E743A">
            <w:r>
              <w:t>研究の目的</w:t>
            </w:r>
          </w:p>
        </w:tc>
        <w:tc>
          <w:tcPr>
            <w:tcW w:w="6520" w:type="dxa"/>
          </w:tcPr>
          <w:p w14:paraId="560B6B59" w14:textId="2BC7B4C2" w:rsidR="005E743A" w:rsidRPr="00D30F05" w:rsidRDefault="00D30F05" w:rsidP="00D30F05">
            <w:r>
              <w:t>外来化学療法患者において、栄養リスク（介入時PG‐SGA点数）が高い患者を対象に、管理栄養士介入回数が多いほど体重減少率が抑制されているかを</w:t>
            </w:r>
            <w:r>
              <w:rPr>
                <w:rFonts w:hint="eastAsia"/>
              </w:rPr>
              <w:t>検討することを目的とする。</w:t>
            </w:r>
          </w:p>
        </w:tc>
      </w:tr>
      <w:tr w:rsidR="0049715D" w14:paraId="6777C15B" w14:textId="77777777" w:rsidTr="003A7239">
        <w:tc>
          <w:tcPr>
            <w:tcW w:w="2122" w:type="dxa"/>
          </w:tcPr>
          <w:p w14:paraId="27738AC1" w14:textId="33FC12B6" w:rsidR="0049715D" w:rsidRDefault="0049715D" w:rsidP="0049715D">
            <w:r>
              <w:t>対象となる調査期間</w:t>
            </w:r>
          </w:p>
        </w:tc>
        <w:tc>
          <w:tcPr>
            <w:tcW w:w="6520" w:type="dxa"/>
          </w:tcPr>
          <w:p w14:paraId="3B23C365" w14:textId="77777777" w:rsidR="00084FB0" w:rsidRDefault="00084FB0" w:rsidP="00084FB0">
            <w:r>
              <w:t>2023年4月1日～2025年3月31日</w:t>
            </w:r>
          </w:p>
          <w:p w14:paraId="169EDC57" w14:textId="4D89D100" w:rsidR="0049715D" w:rsidRPr="00667E84" w:rsidRDefault="00E72ACC" w:rsidP="00084FB0">
            <w:r>
              <w:t>最終研究期間は2025年7月31日まで</w:t>
            </w:r>
          </w:p>
        </w:tc>
      </w:tr>
      <w:tr w:rsidR="0049715D" w14:paraId="5C8072C8" w14:textId="77777777" w:rsidTr="003A7239">
        <w:tc>
          <w:tcPr>
            <w:tcW w:w="2122" w:type="dxa"/>
          </w:tcPr>
          <w:p w14:paraId="7841B265" w14:textId="022C3CD7" w:rsidR="0049715D" w:rsidRDefault="0049715D" w:rsidP="0049715D">
            <w:r>
              <w:t>対象となる患者様</w:t>
            </w:r>
          </w:p>
        </w:tc>
        <w:tc>
          <w:tcPr>
            <w:tcW w:w="6520" w:type="dxa"/>
          </w:tcPr>
          <w:p w14:paraId="0B65D3F1" w14:textId="0A208180" w:rsidR="0049715D" w:rsidRDefault="0083259F" w:rsidP="0049715D">
            <w:r>
              <w:t>2023年4月1日～2025年3月31日</w:t>
            </w:r>
            <w:r>
              <w:rPr>
                <w:rFonts w:hint="eastAsia"/>
              </w:rPr>
              <w:t>の間に管理栄養士が介入した患者様</w:t>
            </w:r>
          </w:p>
        </w:tc>
      </w:tr>
      <w:tr w:rsidR="0049715D" w14:paraId="29E4646D" w14:textId="77777777" w:rsidTr="003A7239">
        <w:tc>
          <w:tcPr>
            <w:tcW w:w="2122" w:type="dxa"/>
          </w:tcPr>
          <w:p w14:paraId="17A1A926" w14:textId="7CFEC5CC" w:rsidR="0049715D" w:rsidRDefault="0049715D" w:rsidP="0049715D">
            <w:r>
              <w:t>使用する情報、試料等</w:t>
            </w:r>
          </w:p>
        </w:tc>
        <w:tc>
          <w:tcPr>
            <w:tcW w:w="6520" w:type="dxa"/>
          </w:tcPr>
          <w:p w14:paraId="2FE2C676" w14:textId="2770E013" w:rsidR="0049715D" w:rsidRDefault="0049715D" w:rsidP="0049715D">
            <w:r w:rsidRPr="005E743A">
              <w:t xml:space="preserve">(カルテ)情報 </w:t>
            </w:r>
            <w:r>
              <w:rPr>
                <w:rFonts w:hint="eastAsia"/>
              </w:rPr>
              <w:t>癌種</w:t>
            </w:r>
            <w:r w:rsidRPr="005E743A">
              <w:t>、</w:t>
            </w:r>
            <w:r>
              <w:rPr>
                <w:rFonts w:hint="eastAsia"/>
              </w:rPr>
              <w:t>BMI、</w:t>
            </w:r>
            <w:r w:rsidRPr="005E743A">
              <w:t>血液検査</w:t>
            </w:r>
            <w:r w:rsidR="00D139FA">
              <w:rPr>
                <w:rFonts w:hint="eastAsia"/>
              </w:rPr>
              <w:t>からの</w:t>
            </w:r>
            <w:proofErr w:type="spellStart"/>
            <w:r w:rsidR="00D139FA">
              <w:rPr>
                <w:rFonts w:hint="eastAsia"/>
              </w:rPr>
              <w:t>mGPS</w:t>
            </w:r>
            <w:proofErr w:type="spellEnd"/>
            <w:r w:rsidRPr="005E743A">
              <w:t>、転帰</w:t>
            </w:r>
            <w:r>
              <w:rPr>
                <w:rFonts w:hint="eastAsia"/>
              </w:rPr>
              <w:t>、PG-SGA</w:t>
            </w:r>
            <w:r w:rsidR="001213DB">
              <w:rPr>
                <w:rFonts w:hint="eastAsia"/>
              </w:rPr>
              <w:t>による</w:t>
            </w:r>
            <w:r w:rsidR="00293B40">
              <w:rPr>
                <w:rFonts w:hint="eastAsia"/>
              </w:rPr>
              <w:t>聞き取り</w:t>
            </w:r>
            <w:r w:rsidR="001213DB">
              <w:rPr>
                <w:rFonts w:hint="eastAsia"/>
              </w:rPr>
              <w:t>内容、体重減少率</w:t>
            </w:r>
            <w:r w:rsidR="00B505E8">
              <w:rPr>
                <w:rFonts w:hint="eastAsia"/>
              </w:rPr>
              <w:t>等</w:t>
            </w:r>
          </w:p>
        </w:tc>
      </w:tr>
      <w:tr w:rsidR="0049715D" w14:paraId="36D4BD78" w14:textId="77777777" w:rsidTr="003A7239">
        <w:tc>
          <w:tcPr>
            <w:tcW w:w="2122" w:type="dxa"/>
          </w:tcPr>
          <w:p w14:paraId="7B54A21E" w14:textId="6D0BE99F" w:rsidR="0049715D" w:rsidRDefault="0049715D" w:rsidP="0049715D">
            <w:r>
              <w:t>個人情報の取り扱い</w:t>
            </w:r>
          </w:p>
        </w:tc>
        <w:tc>
          <w:tcPr>
            <w:tcW w:w="6520" w:type="dxa"/>
          </w:tcPr>
          <w:p w14:paraId="78DC4F22" w14:textId="7269023F" w:rsidR="0049715D" w:rsidRDefault="0049715D" w:rsidP="0049715D">
            <w:r w:rsidRPr="005E743A">
              <w:t>利用する情報から氏名や</w:t>
            </w:r>
            <w:r>
              <w:rPr>
                <w:rFonts w:hint="eastAsia"/>
              </w:rPr>
              <w:t>診察券番号</w:t>
            </w:r>
            <w:r w:rsidRPr="005E743A">
              <w:t>などの患者様を直接特定できる個人情報は削除致します。また、研究成果は学会等で発表される予定ですが、その際にも患者様を特定できる個人情報は利用しません。</w:t>
            </w:r>
          </w:p>
        </w:tc>
      </w:tr>
      <w:tr w:rsidR="0049715D" w14:paraId="3B6404AD" w14:textId="77777777" w:rsidTr="003A7239">
        <w:tc>
          <w:tcPr>
            <w:tcW w:w="2122" w:type="dxa"/>
          </w:tcPr>
          <w:p w14:paraId="013CC91B" w14:textId="442CC0A0" w:rsidR="0049715D" w:rsidRDefault="0049715D" w:rsidP="0049715D">
            <w:r>
              <w:t>備考</w:t>
            </w:r>
          </w:p>
        </w:tc>
        <w:tc>
          <w:tcPr>
            <w:tcW w:w="6520" w:type="dxa"/>
          </w:tcPr>
          <w:p w14:paraId="13348A97" w14:textId="77777777" w:rsidR="0049715D" w:rsidRDefault="0049715D" w:rsidP="0049715D">
            <w:r w:rsidRPr="005E743A">
              <w:t>診療情報や試料等を研究目的に利用されることを希望されない場合でも、診療上不利 益な取り扱いを受けることはありません。</w:t>
            </w:r>
          </w:p>
          <w:p w14:paraId="13FBBBE5" w14:textId="5B29FCB8" w:rsidR="0049715D" w:rsidRPr="00B678FB" w:rsidRDefault="0049715D" w:rsidP="0049715D">
            <w:r>
              <w:rPr>
                <w:rFonts w:hint="eastAsia"/>
              </w:rPr>
              <w:t>連絡先：0544－27－3151(病院代表)　担当：栄養科　鈴木由貴</w:t>
            </w:r>
          </w:p>
        </w:tc>
      </w:tr>
    </w:tbl>
    <w:p w14:paraId="36FC6202" w14:textId="5859F3E8" w:rsidR="005E743A" w:rsidRDefault="005E743A" w:rsidP="00667E84">
      <w:pPr>
        <w:jc w:val="right"/>
      </w:pPr>
      <w:r>
        <w:t>申請日</w:t>
      </w:r>
      <w:r w:rsidR="00667E84">
        <w:rPr>
          <w:rFonts w:hint="eastAsia"/>
        </w:rPr>
        <w:t xml:space="preserve">　</w:t>
      </w:r>
      <w:r>
        <w:t>202</w:t>
      </w:r>
      <w:r w:rsidR="00E108FF">
        <w:rPr>
          <w:rFonts w:hint="eastAsia"/>
        </w:rPr>
        <w:t>6</w:t>
      </w:r>
      <w:r>
        <w:t>年</w:t>
      </w:r>
      <w:r w:rsidR="00667E84">
        <w:rPr>
          <w:rFonts w:hint="eastAsia"/>
        </w:rPr>
        <w:t>3</w:t>
      </w:r>
      <w:r>
        <w:t>月</w:t>
      </w:r>
      <w:r w:rsidR="00E108FF">
        <w:rPr>
          <w:rFonts w:hint="eastAsia"/>
        </w:rPr>
        <w:t>3</w:t>
      </w:r>
      <w:bookmarkStart w:id="0" w:name="_GoBack"/>
      <w:bookmarkEnd w:id="0"/>
      <w:r>
        <w:t xml:space="preserve">日 </w:t>
      </w:r>
    </w:p>
    <w:p w14:paraId="7EF104C9" w14:textId="7CFF3C75" w:rsidR="005E743A" w:rsidRDefault="005E743A" w:rsidP="00667E84">
      <w:pPr>
        <w:jc w:val="right"/>
      </w:pPr>
      <w:r>
        <w:t>入力者</w:t>
      </w:r>
      <w:r w:rsidR="00667E84">
        <w:rPr>
          <w:rFonts w:hint="eastAsia"/>
        </w:rPr>
        <w:t xml:space="preserve">　鈴木由貴</w:t>
      </w:r>
    </w:p>
    <w:sectPr w:rsidR="005E743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43A"/>
    <w:rsid w:val="00084FB0"/>
    <w:rsid w:val="001213DB"/>
    <w:rsid w:val="00212DE4"/>
    <w:rsid w:val="00293B40"/>
    <w:rsid w:val="002C3604"/>
    <w:rsid w:val="00354670"/>
    <w:rsid w:val="003A7239"/>
    <w:rsid w:val="0049715D"/>
    <w:rsid w:val="004B5551"/>
    <w:rsid w:val="005E743A"/>
    <w:rsid w:val="00667E84"/>
    <w:rsid w:val="0083259F"/>
    <w:rsid w:val="00B505E8"/>
    <w:rsid w:val="00B678FB"/>
    <w:rsid w:val="00BA509E"/>
    <w:rsid w:val="00D139FA"/>
    <w:rsid w:val="00D30F05"/>
    <w:rsid w:val="00D877B2"/>
    <w:rsid w:val="00E108FF"/>
    <w:rsid w:val="00E72ACC"/>
    <w:rsid w:val="00E81684"/>
    <w:rsid w:val="00F73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D2E5E"/>
  <w15:chartTrackingRefBased/>
  <w15:docId w15:val="{2A300DEE-1EE9-4AC2-8A49-505401CE8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E74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74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74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E74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74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74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74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74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74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74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74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743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E74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74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74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74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74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74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74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74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74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74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743A"/>
    <w:pPr>
      <w:spacing w:before="160" w:after="160"/>
      <w:jc w:val="center"/>
    </w:pPr>
    <w:rPr>
      <w:i/>
      <w:iCs/>
      <w:color w:val="404040" w:themeColor="text1" w:themeTint="BF"/>
    </w:rPr>
  </w:style>
  <w:style w:type="character" w:customStyle="1" w:styleId="a8">
    <w:name w:val="引用文 (文字)"/>
    <w:basedOn w:val="a0"/>
    <w:link w:val="a7"/>
    <w:uiPriority w:val="29"/>
    <w:rsid w:val="005E743A"/>
    <w:rPr>
      <w:i/>
      <w:iCs/>
      <w:color w:val="404040" w:themeColor="text1" w:themeTint="BF"/>
    </w:rPr>
  </w:style>
  <w:style w:type="paragraph" w:styleId="a9">
    <w:name w:val="List Paragraph"/>
    <w:basedOn w:val="a"/>
    <w:uiPriority w:val="34"/>
    <w:qFormat/>
    <w:rsid w:val="005E743A"/>
    <w:pPr>
      <w:ind w:left="720"/>
      <w:contextualSpacing/>
    </w:pPr>
  </w:style>
  <w:style w:type="character" w:styleId="21">
    <w:name w:val="Intense Emphasis"/>
    <w:basedOn w:val="a0"/>
    <w:uiPriority w:val="21"/>
    <w:qFormat/>
    <w:rsid w:val="005E743A"/>
    <w:rPr>
      <w:i/>
      <w:iCs/>
      <w:color w:val="0F4761" w:themeColor="accent1" w:themeShade="BF"/>
    </w:rPr>
  </w:style>
  <w:style w:type="paragraph" w:styleId="22">
    <w:name w:val="Intense Quote"/>
    <w:basedOn w:val="a"/>
    <w:next w:val="a"/>
    <w:link w:val="23"/>
    <w:uiPriority w:val="30"/>
    <w:qFormat/>
    <w:rsid w:val="005E7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743A"/>
    <w:rPr>
      <w:i/>
      <w:iCs/>
      <w:color w:val="0F4761" w:themeColor="accent1" w:themeShade="BF"/>
    </w:rPr>
  </w:style>
  <w:style w:type="character" w:styleId="24">
    <w:name w:val="Intense Reference"/>
    <w:basedOn w:val="a0"/>
    <w:uiPriority w:val="32"/>
    <w:qFormat/>
    <w:rsid w:val="005E743A"/>
    <w:rPr>
      <w:b/>
      <w:bCs/>
      <w:smallCaps/>
      <w:color w:val="0F4761" w:themeColor="accent1" w:themeShade="BF"/>
      <w:spacing w:val="5"/>
    </w:rPr>
  </w:style>
  <w:style w:type="table" w:styleId="aa">
    <w:name w:val="Table Grid"/>
    <w:basedOn w:val="a1"/>
    <w:uiPriority w:val="39"/>
    <w:rsid w:val="005E7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505E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05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Yuta Suzuki</dc:creator>
  <cp:keywords/>
  <dc:description/>
  <cp:lastModifiedBy>第一図書室</cp:lastModifiedBy>
  <cp:revision>16</cp:revision>
  <cp:lastPrinted>2026-03-03T00:44:00Z</cp:lastPrinted>
  <dcterms:created xsi:type="dcterms:W3CDTF">2025-03-25T12:54:00Z</dcterms:created>
  <dcterms:modified xsi:type="dcterms:W3CDTF">2026-03-03T01:47:00Z</dcterms:modified>
</cp:coreProperties>
</file>